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E6" w:rsidRDefault="00906401" w:rsidP="00906401">
      <w:pPr>
        <w:jc w:val="center"/>
        <w:rPr>
          <w:rFonts w:ascii="Californian FB" w:hAnsi="Californian FB"/>
          <w:sz w:val="36"/>
          <w:szCs w:val="36"/>
        </w:rPr>
      </w:pPr>
      <w:r w:rsidRPr="00906401">
        <w:rPr>
          <w:rFonts w:ascii="Californian FB" w:hAnsi="Californian FB"/>
          <w:sz w:val="36"/>
          <w:szCs w:val="36"/>
        </w:rPr>
        <w:t>Ed</w:t>
      </w:r>
      <w:r>
        <w:rPr>
          <w:rFonts w:ascii="Californian FB" w:hAnsi="Californian FB"/>
          <w:sz w:val="36"/>
          <w:szCs w:val="36"/>
        </w:rPr>
        <w:t>C</w:t>
      </w:r>
      <w:r w:rsidRPr="00906401">
        <w:rPr>
          <w:rFonts w:ascii="Californian FB" w:hAnsi="Californian FB"/>
          <w:sz w:val="36"/>
          <w:szCs w:val="36"/>
        </w:rPr>
        <w:t xml:space="preserve">onnect Step-by-Step Timeline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906401" w:rsidTr="00906401">
        <w:tc>
          <w:tcPr>
            <w:tcW w:w="307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Sept 2016</w:t>
            </w:r>
          </w:p>
        </w:tc>
        <w:tc>
          <w:tcPr>
            <w:tcW w:w="649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Take the Career Service Office’s Student Interest Survey and mark your interest in EdConnect (optional) </w:t>
            </w:r>
          </w:p>
        </w:tc>
      </w:tr>
      <w:tr w:rsidR="00906401" w:rsidTr="00906401">
        <w:tc>
          <w:tcPr>
            <w:tcW w:w="307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Oct and Nov 2016</w:t>
            </w:r>
          </w:p>
        </w:tc>
        <w:tc>
          <w:tcPr>
            <w:tcW w:w="649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Attend an EdConnect Focus group to take part in planning the 2017 schedule and learn how to become an ambassador (optional) </w:t>
            </w:r>
          </w:p>
        </w:tc>
      </w:tr>
      <w:tr w:rsidR="00906401" w:rsidTr="00906401">
        <w:tc>
          <w:tcPr>
            <w:tcW w:w="307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Dec</w:t>
            </w:r>
            <w:r>
              <w:rPr>
                <w:rFonts w:ascii="Californian FB" w:hAnsi="Californian FB"/>
                <w:sz w:val="36"/>
                <w:szCs w:val="36"/>
              </w:rPr>
              <w:t>ember 2016</w:t>
            </w:r>
          </w:p>
        </w:tc>
        <w:tc>
          <w:tcPr>
            <w:tcW w:w="649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*Complete ambassador applications with organization preferences. (optional)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*Career Service Office assigns 2-4 organizations for each ambassador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*Plan travel for NYC and DC </w:t>
            </w:r>
          </w:p>
        </w:tc>
      </w:tr>
      <w:tr w:rsidR="00906401" w:rsidTr="00906401">
        <w:tc>
          <w:tcPr>
            <w:tcW w:w="307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January 2017</w:t>
            </w:r>
          </w:p>
        </w:tc>
        <w:tc>
          <w:tcPr>
            <w:tcW w:w="649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Reach out to EdConnect 2017 organizations and schedule sessions on a shared google document. (optional) </w:t>
            </w:r>
          </w:p>
        </w:tc>
      </w:tr>
      <w:tr w:rsidR="00906401" w:rsidTr="00906401">
        <w:tc>
          <w:tcPr>
            <w:tcW w:w="307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February 2018</w:t>
            </w:r>
          </w:p>
        </w:tc>
        <w:tc>
          <w:tcPr>
            <w:tcW w:w="6498" w:type="dxa"/>
          </w:tcPr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Attend an EdConnect information session (required of all participants and ambassadors) </w:t>
            </w:r>
          </w:p>
        </w:tc>
      </w:tr>
      <w:tr w:rsidR="00906401" w:rsidTr="00906401">
        <w:tc>
          <w:tcPr>
            <w:tcW w:w="3078" w:type="dxa"/>
          </w:tcPr>
          <w:p w:rsidR="00906401" w:rsidRDefault="00906401" w:rsidP="001E352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March 2017</w:t>
            </w:r>
          </w:p>
        </w:tc>
        <w:tc>
          <w:tcPr>
            <w:tcW w:w="6498" w:type="dxa"/>
          </w:tcPr>
          <w:p w:rsidR="00906401" w:rsidRDefault="00906401" w:rsidP="001E352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*Upload your resume to the Hired resume book. </w:t>
            </w:r>
          </w:p>
          <w:p w:rsidR="00906401" w:rsidRDefault="00906401" w:rsidP="001E352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*Register for EdConnect sessions.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*Research organizations and prepare questions to ask organizations. 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*Apply to any jobs you see on organization websites 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 xml:space="preserve">*Attend EdConnect in NYC on Monday and Tuesday and DC on Thursday and Friday. </w:t>
            </w:r>
          </w:p>
          <w:p w:rsidR="00906401" w:rsidRDefault="00906401" w:rsidP="00906401">
            <w:pPr>
              <w:rPr>
                <w:rFonts w:ascii="Californian FB" w:hAnsi="Californian FB"/>
                <w:sz w:val="36"/>
                <w:szCs w:val="36"/>
              </w:rPr>
            </w:pPr>
            <w:r>
              <w:rPr>
                <w:rFonts w:ascii="Californian FB" w:hAnsi="Californian FB"/>
                <w:sz w:val="36"/>
                <w:szCs w:val="36"/>
              </w:rPr>
              <w:t>*Take the post-EdConnect survey</w:t>
            </w:r>
          </w:p>
        </w:tc>
      </w:tr>
    </w:tbl>
    <w:p w:rsidR="00906401" w:rsidRPr="00906401" w:rsidRDefault="00906401" w:rsidP="00906401">
      <w:pPr>
        <w:rPr>
          <w:rFonts w:ascii="Californian FB" w:hAnsi="Californian FB"/>
          <w:sz w:val="36"/>
          <w:szCs w:val="36"/>
        </w:rPr>
      </w:pPr>
    </w:p>
    <w:sectPr w:rsidR="00906401" w:rsidRPr="0090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01"/>
    <w:rsid w:val="00906401"/>
    <w:rsid w:val="00B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2016-05-09T18:11:00Z</dcterms:created>
  <dcterms:modified xsi:type="dcterms:W3CDTF">2016-05-09T18:26:00Z</dcterms:modified>
</cp:coreProperties>
</file>