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3F" w:rsidRDefault="00C92DF8">
      <w:r>
        <w:t>MBTI background and history,</w:t>
      </w:r>
    </w:p>
    <w:p w:rsidR="00C92DF8" w:rsidRDefault="00C92DF8">
      <w:r>
        <w:t>Type table</w:t>
      </w:r>
    </w:p>
    <w:p w:rsidR="00C92DF8" w:rsidRDefault="00C92DF8">
      <w:r>
        <w:t xml:space="preserve"> Type at work for decision making, time management interaction</w:t>
      </w:r>
    </w:p>
    <w:p w:rsidR="00C92DF8" w:rsidRDefault="00C92DF8">
      <w:r>
        <w:t xml:space="preserve">Type for career choice </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People often find difficulty defining what kind of work they want to do or why a given field makes them comfortable or uncomfortable. Personality type is a practical tool for investigating what works for you, then looking for and recognizing work that satisfies your </w:t>
      </w:r>
      <w:hyperlink r:id="rId5" w:tooltip="Link to Preferences" w:history="1">
        <w:r w:rsidRPr="00C92DF8">
          <w:rPr>
            <w:rFonts w:ascii="Times New Roman" w:eastAsia="Times New Roman" w:hAnsi="Times New Roman" w:cs="Times New Roman"/>
            <w:color w:val="0000FF"/>
            <w:sz w:val="24"/>
            <w:szCs w:val="24"/>
            <w:u w:val="single"/>
          </w:rPr>
          <w:t>preferences</w:t>
        </w:r>
      </w:hyperlink>
      <w:r w:rsidRPr="00C92DF8">
        <w:rPr>
          <w:rFonts w:ascii="Times New Roman" w:eastAsia="Times New Roman" w:hAnsi="Times New Roman" w:cs="Times New Roman"/>
          <w:sz w:val="24"/>
          <w:szCs w:val="24"/>
        </w:rPr>
        <w:t>. Knowing your MBTI</w:t>
      </w:r>
      <w:r w:rsidRPr="00C92DF8">
        <w:rPr>
          <w:rFonts w:ascii="Times New Roman" w:eastAsia="Times New Roman" w:hAnsi="Times New Roman" w:cs="Times New Roman"/>
          <w:sz w:val="24"/>
          <w:szCs w:val="24"/>
          <w:vertAlign w:val="superscript"/>
        </w:rPr>
        <w:t>®</w:t>
      </w:r>
      <w:r w:rsidRPr="00C92DF8">
        <w:rPr>
          <w:rFonts w:ascii="Times New Roman" w:eastAsia="Times New Roman" w:hAnsi="Times New Roman" w:cs="Times New Roman"/>
          <w:sz w:val="24"/>
          <w:szCs w:val="24"/>
        </w:rPr>
        <w:t xml:space="preserve"> type may, for example, prove helpful in deciding what specific areas of law, medicine, education, or business a person prefers. A person with a preference for Introversion may find he or she is happier doing research, while a person who prefers Extraversion may favor a field with more interaction with people. </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Work environments influence how comfortable you are at your job. Someone with a preference for Introversion, for example, who is required to do a lot of detail work or think through a problem, may find it disruptive to be in an environment that is too loud or where a lot of interaction is required. When you know this about yourself, you can make arrangements to do your work in a more suitable location or at a time when there is less activity and interference.</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Even when circumstances make it necessary for you to do work that you have not chosen or which you must do as part of your overall job description, knowledge and understanding of type can help you discover and use your strengths to accomplish the work. When you find an unsatisfactory job fit, you can examine the reasons and seek solutions based on your preferences. </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When you do have an opportunity to take a new path in your work, type can help you analyze the fit of your type with your past work and consider what new direction can best fit with your preferences.</w:t>
      </w:r>
    </w:p>
    <w:p w:rsidR="00C92DF8" w:rsidRDefault="00C92DF8">
      <w:r>
        <w:t>Type and learning</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When teachers and students understand the differences in their teaching and learning styles, communication, and therefore learning, is enhanced. A student's interests and ways of learning directly affect how he or she takes in information. This calls on educators to consider different teaching approaches, based on the needs of students.</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Students whose preferences are different from those of a teacher may find it difficult to adjust to the classroom atmosphere and the teaching methods of that teacher. Teachers who vary their teaching styles after learning about personality type often find they can motivate and teach a </w:t>
      </w:r>
      <w:r w:rsidRPr="00C92DF8">
        <w:rPr>
          <w:rFonts w:ascii="Times New Roman" w:eastAsia="Times New Roman" w:hAnsi="Times New Roman" w:cs="Times New Roman"/>
          <w:sz w:val="24"/>
          <w:szCs w:val="24"/>
        </w:rPr>
        <w:lastRenderedPageBreak/>
        <w:t>wider range of students, because they are developing diverse approaches that better meet the needs of all students.</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When students and teachers disagree, type knowledge can help both to recognize the validity of the other person's approach and needs. Instead of labeling the student as "misbehaving" or the teacher as "unreasonable," differences are better understood and respected.</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Parents also have preferences and when these differ from the preferences of the teacher, misunderstanding can ensue. For example, a student's preference for Extraversion can appear as positive attitude and social adjustment to a parent, while appearing as disruptive and unproductive to a teacher with a different preference. </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A teacher who understands personality type can give feedback to parents in ways that respect the child's preferences. And parents who understand type can appreciate that a teacher's point of view may only reflect his or her own preferences, not a rejection of their child.</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When the common language of psychological type is understood, lesson plans can be tailored to meet the needs of all students. Teachers who know type can then approach the same lesson in multiple ways, appealing to the preferences of all their students. </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Education and learning are often closely linked to writing and creativity. A number of books and articles exist on these subjects through </w:t>
      </w:r>
      <w:hyperlink r:id="rId6" w:anchor="menuHome" w:tgtFrame="_blank" w:history="1">
        <w:r w:rsidRPr="00C92DF8">
          <w:rPr>
            <w:rFonts w:ascii="Times New Roman" w:eastAsia="Times New Roman" w:hAnsi="Times New Roman" w:cs="Times New Roman"/>
            <w:color w:val="0000FF"/>
            <w:sz w:val="24"/>
            <w:szCs w:val="24"/>
            <w:u w:val="single"/>
          </w:rPr>
          <w:t>Mary and Isabel's Library Online MILO</w:t>
        </w:r>
      </w:hyperlink>
      <w:r w:rsidRPr="00C92DF8">
        <w:rPr>
          <w:rFonts w:ascii="Times New Roman" w:eastAsia="Times New Roman" w:hAnsi="Times New Roman" w:cs="Times New Roman"/>
          <w:sz w:val="24"/>
          <w:szCs w:val="24"/>
        </w:rPr>
        <w:t>.</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 xml:space="preserve">Your personality type doesn't change over time, but each preference helps you in different ways, and to different degrees, as you move through your life. </w:t>
      </w:r>
      <w:hyperlink r:id="rId7" w:tooltip="Link to Lifelong Type Development" w:history="1">
        <w:r w:rsidRPr="00C92DF8">
          <w:rPr>
            <w:rFonts w:ascii="Times New Roman" w:eastAsia="Times New Roman" w:hAnsi="Times New Roman" w:cs="Times New Roman"/>
            <w:color w:val="0000FF"/>
            <w:sz w:val="24"/>
            <w:szCs w:val="24"/>
            <w:u w:val="single"/>
          </w:rPr>
          <w:t>Type development</w:t>
        </w:r>
      </w:hyperlink>
      <w:r w:rsidRPr="00C92DF8">
        <w:rPr>
          <w:rFonts w:ascii="Times New Roman" w:eastAsia="Times New Roman" w:hAnsi="Times New Roman" w:cs="Times New Roman"/>
          <w:sz w:val="24"/>
          <w:szCs w:val="24"/>
        </w:rPr>
        <w:t xml:space="preserve"> is a lifelong process and understanding type can help you overcome challenges at various stages of life including youth, midlife, retirement, and aging.</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Balancing Work and Play is another important part of our daily lives and an awareness of personality type can assist in creating the harmony between work life and leisure activities.</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Knowledge of type can help people express their spirituality in ways that are comfortable and rewarding. For people who are already active spiritually, an understanding of type can direct them toward new more satisfying practices.</w:t>
      </w:r>
    </w:p>
    <w:p w:rsidR="00C92DF8" w:rsidRPr="00C92DF8" w:rsidRDefault="00C92DF8" w:rsidP="00C92DF8">
      <w:pPr>
        <w:spacing w:after="0" w:line="240" w:lineRule="auto"/>
        <w:rPr>
          <w:rFonts w:ascii="Times New Roman" w:eastAsia="Times New Roman" w:hAnsi="Times New Roman" w:cs="Times New Roman"/>
          <w:sz w:val="24"/>
          <w:szCs w:val="24"/>
        </w:rPr>
      </w:pP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lastRenderedPageBreak/>
        <w:t>There have been many books written about personality type and grief, and it is perhaps one of the most profound uses of type. Understanding one's personality type helps a person recognize why certain expressions of grief are better suited to his or her personal journey through this difficult process.</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Clearly, MBTI</w:t>
      </w:r>
      <w:r w:rsidRPr="00C92DF8">
        <w:rPr>
          <w:rFonts w:ascii="Times New Roman" w:eastAsia="Times New Roman" w:hAnsi="Times New Roman" w:cs="Times New Roman"/>
          <w:sz w:val="24"/>
          <w:szCs w:val="24"/>
          <w:vertAlign w:val="superscript"/>
        </w:rPr>
        <w:t>®</w:t>
      </w:r>
      <w:r w:rsidRPr="00C92DF8">
        <w:rPr>
          <w:rFonts w:ascii="Times New Roman" w:eastAsia="Times New Roman" w:hAnsi="Times New Roman" w:cs="Times New Roman"/>
          <w:sz w:val="24"/>
          <w:szCs w:val="24"/>
        </w:rPr>
        <w:t xml:space="preserve"> theory and use is widespread in the fields of counseling and psychology. Whether you come to counseling knowing your type or not, your therapist or counselor can introduce you to type or help you discover practical ways for applying type theory to your unique situation.</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r w:rsidRPr="00C92DF8">
        <w:rPr>
          <w:rFonts w:ascii="Times New Roman" w:eastAsia="Times New Roman" w:hAnsi="Times New Roman" w:cs="Times New Roman"/>
          <w:sz w:val="24"/>
          <w:szCs w:val="24"/>
        </w:rPr>
        <w:t>And finally, taking care of your own health or the health of others can be greatly influenced by the knowledge of personality type.</w:t>
      </w:r>
    </w:p>
    <w:p w:rsidR="00C92DF8" w:rsidRPr="00C92DF8" w:rsidRDefault="00C92DF8" w:rsidP="00C92DF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92DF8">
        <w:rPr>
          <w:rFonts w:ascii="Times New Roman" w:eastAsia="Times New Roman" w:hAnsi="Times New Roman" w:cs="Times New Roman"/>
          <w:sz w:val="24"/>
          <w:szCs w:val="24"/>
        </w:rPr>
        <w:t>It is always important that personality type is not the answer to everything, just one more tool to help you grow, achieve, and prosper in your life</w:t>
      </w:r>
    </w:p>
    <w:p w:rsidR="00C92DF8" w:rsidRDefault="00C92DF8"/>
    <w:sectPr w:rsidR="00C92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F8"/>
    <w:rsid w:val="00C92DF8"/>
    <w:rsid w:val="00CB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D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D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3319">
      <w:bodyDiv w:val="1"/>
      <w:marLeft w:val="0"/>
      <w:marRight w:val="0"/>
      <w:marTop w:val="0"/>
      <w:marBottom w:val="0"/>
      <w:divBdr>
        <w:top w:val="none" w:sz="0" w:space="0" w:color="auto"/>
        <w:left w:val="none" w:sz="0" w:space="0" w:color="auto"/>
        <w:bottom w:val="none" w:sz="0" w:space="0" w:color="auto"/>
        <w:right w:val="none" w:sz="0" w:space="0" w:color="auto"/>
      </w:divBdr>
    </w:div>
    <w:div w:id="225184913">
      <w:bodyDiv w:val="1"/>
      <w:marLeft w:val="0"/>
      <w:marRight w:val="0"/>
      <w:marTop w:val="0"/>
      <w:marBottom w:val="0"/>
      <w:divBdr>
        <w:top w:val="none" w:sz="0" w:space="0" w:color="auto"/>
        <w:left w:val="none" w:sz="0" w:space="0" w:color="auto"/>
        <w:bottom w:val="none" w:sz="0" w:space="0" w:color="auto"/>
        <w:right w:val="none" w:sz="0" w:space="0" w:color="auto"/>
      </w:divBdr>
    </w:div>
    <w:div w:id="20405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ersbriggs.org/my-mbti-personality-type/understanding-mbti-type-dynamics/lifelong-type-development.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pt.booksys.net/opac/ibml/index.html" TargetMode="External"/><Relationship Id="rId5" Type="http://schemas.openxmlformats.org/officeDocument/2006/relationships/hyperlink" Target="http://www.myersbriggs.org/my-mbti-personality-type/mbti-basics/preference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swmaint</dc:creator>
  <cp:lastModifiedBy>swmaint</cp:lastModifiedBy>
  <cp:revision>1</cp:revision>
  <dcterms:created xsi:type="dcterms:W3CDTF">2014-12-01T16:41:00Z</dcterms:created>
  <dcterms:modified xsi:type="dcterms:W3CDTF">2014-12-01T16:51:00Z</dcterms:modified>
</cp:coreProperties>
</file>